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0167" w:rsidRDefault="00950167" w:rsidP="00950167">
      <w:r>
        <w:t>When highlighting subfields with a double click, don’t bring the subfield code:</w:t>
      </w:r>
    </w:p>
    <w:p w:rsidR="00950167" w:rsidRDefault="00950167" w:rsidP="00950167">
      <w:r>
        <w:t xml:space="preserve"> </w:t>
      </w:r>
      <w:r>
        <w:rPr>
          <w:noProof/>
        </w:rPr>
        <w:drawing>
          <wp:inline distT="0" distB="0" distL="0" distR="0" wp14:anchorId="54899BF6" wp14:editId="3E312261">
            <wp:extent cx="3296737" cy="213367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504" cy="2138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D3174" w:rsidRDefault="00950167" w:rsidP="00950167">
      <w:r>
        <w:t>This selects a9781476764832 not “9781476764832” as it appears to be.</w:t>
      </w:r>
    </w:p>
    <w:sectPr w:rsidR="000D31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167"/>
    <w:rsid w:val="00086CF2"/>
    <w:rsid w:val="003E741C"/>
    <w:rsid w:val="00950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2097BF5-A208-4F62-8223-2F55025D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130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Cori Arnold</dc:creator>
  <cp:keywords/>
  <dc:description/>
  <cp:lastModifiedBy>Cori Arnold</cp:lastModifiedBy>
  <cp:revision>1</cp:revision>
  <dcterms:created xsi:type="dcterms:W3CDTF">2018-10-25T14:52:00Z</dcterms:created>
  <dcterms:modified xsi:type="dcterms:W3CDTF">2018-10-25T14:53:00Z</dcterms:modified>
</cp:coreProperties>
</file>